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5684"/>
        <w:gridCol w:w="3402"/>
        <w:gridCol w:w="1283"/>
        <w:gridCol w:w="1410"/>
      </w:tblGrid>
      <w:tr w:rsidR="00F25784" w:rsidRPr="00AD4BBF" w14:paraId="5A7DBDA9" w14:textId="77777777" w:rsidTr="00F25784">
        <w:trPr>
          <w:trHeight w:val="380"/>
        </w:trPr>
        <w:tc>
          <w:tcPr>
            <w:tcW w:w="12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F5007" w14:textId="2E4133C4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MRC des Chenaux - Priorité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</w:t>
            </w:r>
            <w:r w:rsidRPr="00AD4B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d'intervention du FDT pour 201</w:t>
            </w:r>
            <w:r w:rsidR="005F19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9</w:t>
            </w:r>
            <w:r w:rsidR="0014301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Pr="00AD4BB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20</w:t>
            </w:r>
            <w:r w:rsidR="005F199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20</w:t>
            </w:r>
            <w:bookmarkStart w:id="0" w:name="_GoBack"/>
            <w:bookmarkEnd w:id="0"/>
          </w:p>
        </w:tc>
      </w:tr>
      <w:tr w:rsidR="00F25784" w:rsidRPr="00AD4BBF" w14:paraId="7EE342A1" w14:textId="77777777" w:rsidTr="00F25784">
        <w:trPr>
          <w:trHeight w:val="32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E12D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3A97" w14:textId="77777777" w:rsidR="00AD4BBF" w:rsidRPr="00AD4BBF" w:rsidRDefault="00AD4BBF" w:rsidP="00AD4B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7205" w14:textId="77777777" w:rsidR="00AD4BBF" w:rsidRPr="00AD4BBF" w:rsidRDefault="00AD4BBF" w:rsidP="00AD4B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0860" w14:textId="77777777" w:rsidR="00AD4BBF" w:rsidRPr="00AD4BBF" w:rsidRDefault="00AD4BBF" w:rsidP="00AD4B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2DB4" w14:textId="77777777" w:rsidR="00AD4BBF" w:rsidRPr="00AD4BBF" w:rsidRDefault="00AD4BBF" w:rsidP="00AD4B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F25784" w:rsidRPr="00AD4BBF" w14:paraId="36441ABF" w14:textId="77777777" w:rsidTr="00F25784">
        <w:trPr>
          <w:trHeight w:val="900"/>
        </w:trPr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01E6F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  <w:t>Priorité d’intervention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11C8395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sz w:val="22"/>
                <w:szCs w:val="22"/>
                <w:lang w:eastAsia="fr-FR"/>
              </w:rPr>
              <w:t>Secteurs ou clientèles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DF0BD53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Date de début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79BFCF4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color w:val="000000"/>
                <w:lang w:eastAsia="fr-FR"/>
              </w:rPr>
              <w:t>Date de fin</w:t>
            </w:r>
          </w:p>
        </w:tc>
      </w:tr>
      <w:tr w:rsidR="00F25784" w:rsidRPr="00AD4BBF" w14:paraId="44DB3854" w14:textId="77777777" w:rsidTr="00F2578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2DFD6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F566" w14:textId="7B110E8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 xml:space="preserve">Élaborer et mettre en </w:t>
            </w:r>
            <w:r w:rsidR="00387B99"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œuvre</w:t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 xml:space="preserve"> une planification stratégique de développement durable</w:t>
            </w:r>
            <w:r w:rsidR="0096245A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 xml:space="preserve"> </w:t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incluant un plan d’action 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400302F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Environnement et développement durable</w:t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des communautés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64544A7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2016-2017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A67A2BF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73E5D175" w14:textId="77777777" w:rsidTr="00F2578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CB82C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38AA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Mettre en œuvre des éléments du plan d'action du Plan de développement de la zone agricole (PDZA)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844B2F1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Bioalimentaire</w:t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br/>
              <w:t>Aménagement du territoire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919195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2015-2016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18AC649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626DB128" w14:textId="77777777" w:rsidTr="00F25784">
        <w:trPr>
          <w:trHeight w:val="12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A167EB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3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A4D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Mettre à jour le système d’information géographique (SIG) de la MRC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F25CFB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Technologie d'information et de communication</w:t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br/>
              <w:t>Aménagement du territoire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6E5B4B8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2015-2016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552BEC7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4CE14B8F" w14:textId="77777777" w:rsidTr="00F2578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235B5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22FE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Amorcer la révision du Schéma d’aménagement et de développement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A233A1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des communautés</w:t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Aménagement du territoire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A37AA8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2015-2016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3A570B3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677EB6B9" w14:textId="77777777" w:rsidTr="00F25784">
        <w:trPr>
          <w:trHeight w:val="12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C8031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5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D070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En matière de sécurité incendie, poursuivre la mise en œuvre des plans d’action de la MRC et des municipalités locales émanant du Schéma de couverture de risques en incendie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03F1D3F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des communautés</w:t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Aménagement du territoire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51DB71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2015-2016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5C6AED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44B60E2A" w14:textId="77777777" w:rsidTr="00F2578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4D2FE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6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F1073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Maintenir les interventions courantes avec les intervenants locaux et régionaux dans le domaine de la culture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776CBC5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des communautés</w:t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Culture et patrimoine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37413B0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2015-2016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243FF2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12C9CC8F" w14:textId="77777777" w:rsidTr="00F2578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A46CA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7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6B95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Assurer un soutien et un accompagnement par l’agent de développement du territoire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44DEF72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économique et des affaires</w:t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des communautés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E7CAB9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2015-2016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5358DAAC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4E93A059" w14:textId="77777777" w:rsidTr="006E6ECE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935C8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8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1D75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Maintenir nos politiques de soutien aux entreprises 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E40F9C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économique et des affaires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37A21F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2015-2016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535FEC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2BDADA6A" w14:textId="77777777" w:rsidTr="006E6ECE">
        <w:trPr>
          <w:trHeight w:val="6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7B5857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lastRenderedPageBreak/>
              <w:t>9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CB8F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Soutenir les investissements et la création d’emplois dans la MRC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1A61180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économique et des affaires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AFA5291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2015-2016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3E29EA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6F3C7A36" w14:textId="77777777" w:rsidTr="00F2578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9D746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10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45D6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Promouvoir l’entrepreneuriat pour assurer l’avenir économique de la MRC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0B7FF6D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économique et des affaires</w:t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des communautés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DCEECE3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2015-2016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6296B5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49A1A311" w14:textId="77777777" w:rsidTr="00F2578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96F5C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11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2578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Maintenir les enveloppes dédiées aux municipalités pour les projets loisir et culture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584289C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des communautés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16D578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2015-2016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082C8A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19E6AB5E" w14:textId="77777777" w:rsidTr="00F2578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9A39B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12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68BE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Maintenir l’enveloppe destinée aux projets spéciaux pour assurer le support au dynamisme local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ED2F65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des communautés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3FFE99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2015-2016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C17034D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5A1AAD8D" w14:textId="77777777" w:rsidTr="00F2578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8FB82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13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7335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Participer, en tant que fiduciaire, à une entente régionale en développement culturel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8818EF3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Culture et patrimoine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D55B9D3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2015-2016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CC69A50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33195E6E" w14:textId="77777777" w:rsidTr="00F2578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0E6CB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14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DB28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Participer au nouveau programme d’aménagement durable des forêts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C3E461A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Ressources naturelles</w:t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br/>
              <w:t>Environnement et développement durable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C14329B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2015-2016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E63202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1AAE3363" w14:textId="77777777" w:rsidTr="00F2578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8646B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15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617E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Participer à l’entente de partenariat en matière de tourisme 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460C18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Tourisme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4ACF15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2016-2017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4F734B8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4AA09CF1" w14:textId="77777777" w:rsidTr="00F2578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62DD0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16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5E07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Participer au Plan de développement de l’agriculture et de l’agroalimentaire de la Mauricie (PDAAM)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54C07BD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Environnement et développement durable</w:t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Bioalimentaire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0D1A54B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2016-2017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BEFA99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50150B0D" w14:textId="77777777" w:rsidTr="00F25784">
        <w:trPr>
          <w:trHeight w:val="12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1AFD5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17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2F88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Participer au financement de l’entente de partenariat territorial émanant du Conseil des arts et des lettres du Québec (CALQ) en lien avec la collectivité de la Mauricie 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233543D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Culture et patrimoine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6338E36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2016-2017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E39697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5F45D778" w14:textId="77777777" w:rsidTr="00F2578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5D6A6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18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91D8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Participer au financement de l’Économie du savoir 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9FE8C1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économique et des affaires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B1136B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2016-2017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C42F1DF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124877EF" w14:textId="77777777" w:rsidTr="006E6ECE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80052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19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0894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Participer à l’entente sectorielle en développement social en Mauricie et à son financement 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112F7D9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Santé et services sociaux</w:t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des communautés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BB10C2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2016-2017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7E9C8D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061180EE" w14:textId="77777777" w:rsidTr="006E6ECE">
        <w:trPr>
          <w:trHeight w:val="9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D3D6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lastRenderedPageBreak/>
              <w:t>20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5B35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Participer à l’entente sectorielle de développement de l’économie sociale en Mauricie et à son financement ;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BCBEF60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économique et des affaires</w:t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des communautés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9AB0320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2016-2017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A3C6E1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5A8D2059" w14:textId="77777777" w:rsidTr="00F2578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BE01C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21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6E1C" w14:textId="2527C3CD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 xml:space="preserve">Assurer le suivi de </w:t>
            </w:r>
            <w:r w:rsidR="00F23165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 xml:space="preserve">la </w:t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politique culturelle</w:t>
            </w:r>
            <w:r w:rsidR="005B63B7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 xml:space="preserve"> </w:t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;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7289FD23" w14:textId="755D9884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Culture et patrimoine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C1272B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2015-2016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087569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F25784" w:rsidRPr="00AD4BBF" w14:paraId="0A5FF2DE" w14:textId="77777777" w:rsidTr="001A4D6F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EE30D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bookmarkStart w:id="1" w:name="_Hlk514148802"/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22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5912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Maintenir et améliorer de l’offre en transport des personnes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2DAB805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Transport</w:t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br/>
            </w: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br/>
              <w:t>Développement des communautés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BD25F4E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2015-2016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09EE265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bookmarkEnd w:id="1"/>
      <w:tr w:rsidR="00F25784" w:rsidRPr="00AD4BBF" w14:paraId="7B9951DF" w14:textId="77777777" w:rsidTr="001A4D6F">
        <w:trPr>
          <w:trHeight w:val="6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F4EEA4" w14:textId="77777777" w:rsidR="00AD4BBF" w:rsidRPr="00AD4BBF" w:rsidRDefault="00AD4BBF" w:rsidP="00AD4BB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23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3C1B3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 xml:space="preserve"> Maintenir le soutien aux projets à portée territoriale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BDACBBD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des communautés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C6F816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2015-2016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3284985" w14:textId="77777777" w:rsidR="00AD4BBF" w:rsidRPr="00AD4BBF" w:rsidRDefault="00AD4BBF" w:rsidP="00AD4BB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1A4D6F" w:rsidRPr="00AD4BBF" w14:paraId="4FC7A8A8" w14:textId="77777777" w:rsidTr="001A4D6F">
        <w:trPr>
          <w:trHeight w:val="6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D0BAB" w14:textId="32B39490" w:rsidR="001A4D6F" w:rsidRPr="00AD4BBF" w:rsidRDefault="001A4D6F" w:rsidP="001A4D6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  <w:r w:rsidRPr="00AD4BBF"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  <w:t>4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5D50" w14:textId="2ABCAE25" w:rsidR="001A4D6F" w:rsidRPr="005B63B7" w:rsidRDefault="005C0419" w:rsidP="001A4D6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5B63B7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Analyser la possibilité de desservir l’ensemble du territoire de la MRC par le service internet haute vitesse.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B4996C3" w14:textId="408CAF9C" w:rsidR="001A4D6F" w:rsidRPr="005B63B7" w:rsidRDefault="005C0419" w:rsidP="001A4D6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  <w:r w:rsidRPr="005B63B7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t>Développement économique et des affaires</w:t>
            </w:r>
            <w:r w:rsidRPr="005B63B7">
              <w:rPr>
                <w:rFonts w:ascii="PMingLiU" w:eastAsia="PMingLiU" w:hAnsi="PMingLiU" w:cs="PMingLiU"/>
                <w:sz w:val="22"/>
                <w:szCs w:val="22"/>
                <w:lang w:eastAsia="fr-FR"/>
              </w:rPr>
              <w:br/>
            </w:r>
            <w:r w:rsidR="001A4D6F" w:rsidRPr="005B63B7"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  <w:br/>
              <w:t>Développement des communautés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31298DDF" w14:textId="0154348F" w:rsidR="001A4D6F" w:rsidRPr="005B63B7" w:rsidRDefault="001A4D6F" w:rsidP="001A4D6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B63B7">
              <w:rPr>
                <w:rFonts w:ascii="Calibri" w:eastAsia="Times New Roman" w:hAnsi="Calibri" w:cs="Times New Roman"/>
                <w:color w:val="000000"/>
                <w:lang w:eastAsia="fr-FR"/>
              </w:rPr>
              <w:t>201</w:t>
            </w:r>
            <w:r w:rsidR="00F3607F" w:rsidRPr="005B63B7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  <w:r w:rsidRPr="005B63B7">
              <w:rPr>
                <w:rFonts w:ascii="Calibri" w:eastAsia="Times New Roman" w:hAnsi="Calibri" w:cs="Times New Roman"/>
                <w:color w:val="000000"/>
                <w:lang w:eastAsia="fr-FR"/>
              </w:rPr>
              <w:t>-201</w:t>
            </w:r>
            <w:r w:rsidR="00F3607F" w:rsidRPr="005B63B7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223469B2" w14:textId="77777777" w:rsidR="001A4D6F" w:rsidRPr="00AD4BBF" w:rsidRDefault="001A4D6F" w:rsidP="001A4D6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1A4D6F" w:rsidRPr="00AD4BBF" w14:paraId="57E7BF27" w14:textId="77777777" w:rsidTr="001A4D6F">
        <w:trPr>
          <w:trHeight w:val="6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28E5C2" w14:textId="77777777" w:rsidR="001A4D6F" w:rsidRPr="00AD4BBF" w:rsidRDefault="001A4D6F" w:rsidP="001A4D6F">
            <w:pPr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  <w:lang w:eastAsia="fr-FR"/>
              </w:rPr>
            </w:pP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0364" w14:textId="77777777" w:rsidR="001A4D6F" w:rsidRPr="00AD4BBF" w:rsidRDefault="001A4D6F" w:rsidP="001A4D6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41A5EAD8" w14:textId="77777777" w:rsidR="001A4D6F" w:rsidRPr="00AD4BBF" w:rsidRDefault="001A4D6F" w:rsidP="001A4D6F">
            <w:pPr>
              <w:rPr>
                <w:rFonts w:ascii="Calibri" w:eastAsia="Times New Roman" w:hAnsi="Calibri" w:cs="Times New Roman"/>
                <w:sz w:val="22"/>
                <w:szCs w:val="22"/>
                <w:lang w:eastAsia="fr-FR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</w:tcPr>
          <w:p w14:paraId="152F404E" w14:textId="77777777" w:rsidR="001A4D6F" w:rsidRPr="00AD4BBF" w:rsidRDefault="001A4D6F" w:rsidP="001A4D6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14:paraId="50C2B006" w14:textId="77777777" w:rsidR="001A4D6F" w:rsidRPr="00AD4BBF" w:rsidRDefault="001A4D6F" w:rsidP="001A4D6F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</w:tbl>
    <w:p w14:paraId="43E6E10E" w14:textId="77777777" w:rsidR="00A05B97" w:rsidRDefault="005F1999"/>
    <w:sectPr w:rsidR="00A05B97" w:rsidSect="00F25784">
      <w:pgSz w:w="15840" w:h="12240" w:orient="landscape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C6884" w14:textId="77777777" w:rsidR="00DD57B3" w:rsidRDefault="00DD57B3" w:rsidP="00AD4BBF">
      <w:r>
        <w:separator/>
      </w:r>
    </w:p>
  </w:endnote>
  <w:endnote w:type="continuationSeparator" w:id="0">
    <w:p w14:paraId="0F324AA0" w14:textId="77777777" w:rsidR="00DD57B3" w:rsidRDefault="00DD57B3" w:rsidP="00AD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4F2B4" w14:textId="77777777" w:rsidR="00DD57B3" w:rsidRDefault="00DD57B3" w:rsidP="00AD4BBF">
      <w:r>
        <w:separator/>
      </w:r>
    </w:p>
  </w:footnote>
  <w:footnote w:type="continuationSeparator" w:id="0">
    <w:p w14:paraId="5E473929" w14:textId="77777777" w:rsidR="00DD57B3" w:rsidRDefault="00DD57B3" w:rsidP="00AD4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BBF"/>
    <w:rsid w:val="000F5B97"/>
    <w:rsid w:val="00143013"/>
    <w:rsid w:val="001434CF"/>
    <w:rsid w:val="001A4D6F"/>
    <w:rsid w:val="00284BEE"/>
    <w:rsid w:val="00374CA9"/>
    <w:rsid w:val="00387B99"/>
    <w:rsid w:val="005638B1"/>
    <w:rsid w:val="005A19A6"/>
    <w:rsid w:val="005B63B7"/>
    <w:rsid w:val="005C0419"/>
    <w:rsid w:val="005C2D29"/>
    <w:rsid w:val="005F1999"/>
    <w:rsid w:val="006E6ECE"/>
    <w:rsid w:val="00743470"/>
    <w:rsid w:val="00751897"/>
    <w:rsid w:val="008204CA"/>
    <w:rsid w:val="008A400D"/>
    <w:rsid w:val="00920094"/>
    <w:rsid w:val="0096245A"/>
    <w:rsid w:val="00A62F3D"/>
    <w:rsid w:val="00AD4BBF"/>
    <w:rsid w:val="00B560DF"/>
    <w:rsid w:val="00DD57B3"/>
    <w:rsid w:val="00ED3DC3"/>
    <w:rsid w:val="00EF424E"/>
    <w:rsid w:val="00F23165"/>
    <w:rsid w:val="00F25784"/>
    <w:rsid w:val="00F3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121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D4BB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AD4BBF"/>
  </w:style>
  <w:style w:type="paragraph" w:styleId="Pieddepage">
    <w:name w:val="footer"/>
    <w:basedOn w:val="Normal"/>
    <w:link w:val="PieddepageCar"/>
    <w:uiPriority w:val="99"/>
    <w:unhideWhenUsed/>
    <w:rsid w:val="00AD4BB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4BBF"/>
  </w:style>
  <w:style w:type="paragraph" w:styleId="Textedebulles">
    <w:name w:val="Balloon Text"/>
    <w:basedOn w:val="Normal"/>
    <w:link w:val="TextedebullesCar"/>
    <w:uiPriority w:val="99"/>
    <w:semiHidden/>
    <w:unhideWhenUsed/>
    <w:rsid w:val="00B560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0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7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Arseneault</dc:creator>
  <cp:keywords/>
  <dc:description/>
  <cp:lastModifiedBy>Lionel Arseneault</cp:lastModifiedBy>
  <cp:revision>4</cp:revision>
  <cp:lastPrinted>2018-06-08T12:28:00Z</cp:lastPrinted>
  <dcterms:created xsi:type="dcterms:W3CDTF">2019-07-03T18:52:00Z</dcterms:created>
  <dcterms:modified xsi:type="dcterms:W3CDTF">2019-07-03T18:56:00Z</dcterms:modified>
</cp:coreProperties>
</file>