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744" w:rsidRDefault="00577744" w:rsidP="00577744">
      <w:pPr>
        <w:jc w:val="both"/>
      </w:pPr>
      <w:r>
        <w:rPr>
          <w:noProof/>
          <w:lang w:eastAsia="fr-CA"/>
        </w:rPr>
        <mc:AlternateContent>
          <mc:Choice Requires="wps">
            <w:drawing>
              <wp:anchor distT="0" distB="0" distL="114300" distR="114300" simplePos="0" relativeHeight="251661312" behindDoc="0" locked="0" layoutInCell="1" allowOverlap="1">
                <wp:simplePos x="0" y="0"/>
                <wp:positionH relativeFrom="column">
                  <wp:posOffset>1367155</wp:posOffset>
                </wp:positionH>
                <wp:positionV relativeFrom="page">
                  <wp:posOffset>1202055</wp:posOffset>
                </wp:positionV>
                <wp:extent cx="4610735" cy="1408430"/>
                <wp:effectExtent l="0" t="1905"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735" cy="1408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88900">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577744" w:rsidRPr="0016493E" w:rsidRDefault="00577744" w:rsidP="00577744">
                            <w:pPr>
                              <w:jc w:val="right"/>
                              <w:rPr>
                                <w:rFonts w:ascii="Calibri" w:hAnsi="Calibri" w:cs="Arial"/>
                                <w:spacing w:val="20"/>
                                <w:sz w:val="44"/>
                                <w:szCs w:val="44"/>
                              </w:rPr>
                            </w:pPr>
                            <w:r w:rsidRPr="0016493E">
                              <w:rPr>
                                <w:rFonts w:ascii="Calibri" w:hAnsi="Calibri" w:cs="Arial"/>
                                <w:spacing w:val="20"/>
                                <w:sz w:val="44"/>
                                <w:szCs w:val="44"/>
                              </w:rPr>
                              <w:t>Communiqué de presse</w:t>
                            </w:r>
                          </w:p>
                          <w:p w:rsidR="00577744" w:rsidRDefault="00577744" w:rsidP="00577744">
                            <w:pPr>
                              <w:tabs>
                                <w:tab w:val="left" w:pos="2982"/>
                              </w:tabs>
                              <w:spacing w:before="20"/>
                              <w:jc w:val="right"/>
                              <w:rPr>
                                <w:rFonts w:ascii="Arial" w:hAnsi="Arial"/>
                                <w:i/>
                                <w:smallCaps/>
                              </w:rPr>
                            </w:pPr>
                          </w:p>
                          <w:p w:rsidR="005B22F5" w:rsidRPr="005B22F5" w:rsidRDefault="005B22F5" w:rsidP="005B22F5">
                            <w:pPr>
                              <w:tabs>
                                <w:tab w:val="left" w:pos="2160"/>
                              </w:tabs>
                              <w:spacing w:before="20" w:after="0" w:line="240" w:lineRule="auto"/>
                              <w:jc w:val="right"/>
                              <w:rPr>
                                <w:rFonts w:ascii="Arial Narrow" w:eastAsia="Times New Roman" w:hAnsi="Arial Narrow" w:cs="Times New Roman"/>
                                <w:b/>
                                <w:bCs/>
                                <w:sz w:val="24"/>
                                <w:szCs w:val="24"/>
                                <w:lang w:eastAsia="fr-CA"/>
                              </w:rPr>
                            </w:pPr>
                          </w:p>
                          <w:p w:rsidR="005B22F5" w:rsidRPr="005B22F5" w:rsidRDefault="005B22F5" w:rsidP="005B22F5">
                            <w:pPr>
                              <w:tabs>
                                <w:tab w:val="left" w:pos="2610"/>
                              </w:tabs>
                              <w:spacing w:before="20" w:after="0" w:line="240" w:lineRule="auto"/>
                              <w:rPr>
                                <w:rFonts w:ascii="Arial" w:eastAsia="Times New Roman" w:hAnsi="Arial" w:cs="Times New Roman"/>
                                <w:i/>
                                <w:smallCaps/>
                                <w:szCs w:val="24"/>
                                <w:lang w:eastAsia="fr-CA"/>
                              </w:rPr>
                            </w:pPr>
                            <w:r w:rsidRPr="005B22F5">
                              <w:rPr>
                                <w:rFonts w:ascii="Arial Narrow" w:eastAsia="Times New Roman" w:hAnsi="Arial Narrow" w:cs="Times New Roman"/>
                                <w:b/>
                                <w:bCs/>
                                <w:sz w:val="24"/>
                                <w:szCs w:val="24"/>
                                <w:lang w:eastAsia="fr-CA"/>
                              </w:rPr>
                              <w:tab/>
                              <w:t>POUR DIFFUSION IMMÉDIATE</w:t>
                            </w:r>
                          </w:p>
                          <w:p w:rsidR="005B22F5" w:rsidRDefault="005B22F5" w:rsidP="005B22F5">
                            <w:pPr>
                              <w:tabs>
                                <w:tab w:val="left" w:pos="2982"/>
                              </w:tabs>
                              <w:spacing w:before="20"/>
                              <w:jc w:val="right"/>
                              <w:rPr>
                                <w:rFonts w:ascii="Arial" w:hAnsi="Arial"/>
                                <w:i/>
                                <w:smallCaps/>
                              </w:rPr>
                            </w:pPr>
                          </w:p>
                          <w:p w:rsidR="005B22F5" w:rsidRDefault="005B22F5" w:rsidP="005B22F5">
                            <w:pPr>
                              <w:tabs>
                                <w:tab w:val="left" w:pos="2982"/>
                              </w:tabs>
                              <w:spacing w:before="20"/>
                              <w:jc w:val="right"/>
                              <w:rPr>
                                <w:rFonts w:ascii="Arial" w:hAnsi="Arial"/>
                                <w:i/>
                                <w:smallCaps/>
                              </w:rPr>
                            </w:pPr>
                          </w:p>
                          <w:p w:rsidR="005B22F5" w:rsidRDefault="005B22F5" w:rsidP="005B22F5">
                            <w:pPr>
                              <w:tabs>
                                <w:tab w:val="left" w:pos="2160"/>
                              </w:tabs>
                              <w:spacing w:before="20"/>
                              <w:jc w:val="right"/>
                              <w:rPr>
                                <w:b/>
                                <w:bCs/>
                              </w:rPr>
                            </w:pPr>
                            <w:r>
                              <w:rPr>
                                <w:b/>
                                <w:bCs/>
                              </w:rPr>
                              <w:tab/>
                            </w:r>
                          </w:p>
                          <w:p w:rsidR="005B22F5" w:rsidRDefault="005B22F5" w:rsidP="005B22F5">
                            <w:pPr>
                              <w:tabs>
                                <w:tab w:val="left" w:pos="2160"/>
                              </w:tabs>
                              <w:spacing w:before="20"/>
                              <w:jc w:val="right"/>
                              <w:rPr>
                                <w:b/>
                                <w:bCs/>
                              </w:rPr>
                            </w:pPr>
                          </w:p>
                          <w:p w:rsidR="005B22F5" w:rsidRPr="0016493E" w:rsidRDefault="005B22F5" w:rsidP="005B22F5">
                            <w:pPr>
                              <w:tabs>
                                <w:tab w:val="left" w:pos="2610"/>
                              </w:tabs>
                              <w:spacing w:before="20"/>
                              <w:rPr>
                                <w:rFonts w:ascii="Arial" w:hAnsi="Arial"/>
                                <w:i/>
                                <w:smallCaps/>
                              </w:rPr>
                            </w:pPr>
                            <w:r>
                              <w:rPr>
                                <w:b/>
                                <w:bCs/>
                              </w:rPr>
                              <w:tab/>
                              <w:t>POUR DIFFUSION IMMÉDIATE</w:t>
                            </w:r>
                          </w:p>
                          <w:p w:rsidR="00577744" w:rsidRDefault="00577744" w:rsidP="00577744">
                            <w:pPr>
                              <w:tabs>
                                <w:tab w:val="left" w:pos="2160"/>
                              </w:tabs>
                              <w:spacing w:before="20"/>
                              <w:jc w:val="right"/>
                              <w:rPr>
                                <w:b/>
                                <w:bCs/>
                              </w:rPr>
                            </w:pPr>
                            <w:r>
                              <w:rPr>
                                <w:b/>
                                <w:bCs/>
                              </w:rPr>
                              <w:tab/>
                            </w:r>
                          </w:p>
                          <w:p w:rsidR="00577744" w:rsidRDefault="00577744" w:rsidP="00577744">
                            <w:pPr>
                              <w:tabs>
                                <w:tab w:val="left" w:pos="2160"/>
                              </w:tabs>
                              <w:spacing w:before="20"/>
                              <w:jc w:val="right"/>
                              <w:rPr>
                                <w:b/>
                                <w:bCs/>
                              </w:rPr>
                            </w:pPr>
                          </w:p>
                          <w:p w:rsidR="00577744" w:rsidRPr="0016493E" w:rsidRDefault="00577744" w:rsidP="00577744">
                            <w:pPr>
                              <w:tabs>
                                <w:tab w:val="left" w:pos="2610"/>
                              </w:tabs>
                              <w:spacing w:before="20"/>
                              <w:rPr>
                                <w:rFonts w:ascii="Arial" w:hAnsi="Arial"/>
                                <w:i/>
                                <w:smallCaps/>
                              </w:rPr>
                            </w:pPr>
                            <w:r>
                              <w:rPr>
                                <w:b/>
                                <w:bCs/>
                              </w:rPr>
                              <w:tab/>
                              <w:t>POUR DIFFUSION IMMÉDIATE</w:t>
                            </w:r>
                          </w:p>
                          <w:p w:rsidR="00577744" w:rsidRDefault="00577744" w:rsidP="00577744">
                            <w:pPr>
                              <w:tabs>
                                <w:tab w:val="left" w:pos="2982"/>
                              </w:tabs>
                              <w:spacing w:before="20"/>
                              <w:rPr>
                                <w:rFonts w:ascii="Arial" w:hAnsi="Arial"/>
                                <w:i/>
                                <w:smallCap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07.65pt;margin-top:94.65pt;width:363.05pt;height:1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" filled="f" stroked="f" strokecolor="gray" strokeweight="7pt">
                <v:textbox inset="1pt,1pt,1pt,1pt">
                  <w:txbxContent>
                    <w:p w:rsidR="00577744" w:rsidRPr="0016493E" w:rsidRDefault="00577744" w:rsidP="00577744">
                      <w:pPr>
                        <w:jc w:val="right"/>
                        <w:rPr>
                          <w:rFonts w:ascii="Calibri" w:hAnsi="Calibri" w:cs="Arial"/>
                          <w:spacing w:val="20"/>
                          <w:sz w:val="44"/>
                          <w:szCs w:val="44"/>
                        </w:rPr>
                      </w:pPr>
                      <w:r w:rsidRPr="0016493E">
                        <w:rPr>
                          <w:rFonts w:ascii="Calibri" w:hAnsi="Calibri" w:cs="Arial"/>
                          <w:spacing w:val="20"/>
                          <w:sz w:val="44"/>
                          <w:szCs w:val="44"/>
                        </w:rPr>
                        <w:t>Communiqué de presse</w:t>
                      </w:r>
                    </w:p>
                    <w:p w:rsidR="00577744" w:rsidRDefault="00577744" w:rsidP="00577744">
                      <w:pPr>
                        <w:tabs>
                          <w:tab w:val="left" w:pos="2982"/>
                        </w:tabs>
                        <w:spacing w:before="20"/>
                        <w:jc w:val="right"/>
                        <w:rPr>
                          <w:rFonts w:ascii="Arial" w:hAnsi="Arial"/>
                          <w:i/>
                          <w:smallCaps/>
                        </w:rPr>
                      </w:pPr>
                    </w:p>
                    <w:p w:rsidR="005B22F5" w:rsidRPr="005B22F5" w:rsidRDefault="005B22F5" w:rsidP="005B22F5">
                      <w:pPr>
                        <w:tabs>
                          <w:tab w:val="left" w:pos="2160"/>
                        </w:tabs>
                        <w:spacing w:before="20" w:after="0" w:line="240" w:lineRule="auto"/>
                        <w:jc w:val="right"/>
                        <w:rPr>
                          <w:rFonts w:ascii="Arial Narrow" w:eastAsia="Times New Roman" w:hAnsi="Arial Narrow" w:cs="Times New Roman"/>
                          <w:b/>
                          <w:bCs/>
                          <w:sz w:val="24"/>
                          <w:szCs w:val="24"/>
                          <w:lang w:eastAsia="fr-CA"/>
                        </w:rPr>
                      </w:pPr>
                    </w:p>
                    <w:p w:rsidR="005B22F5" w:rsidRPr="005B22F5" w:rsidRDefault="005B22F5" w:rsidP="005B22F5">
                      <w:pPr>
                        <w:tabs>
                          <w:tab w:val="left" w:pos="2610"/>
                        </w:tabs>
                        <w:spacing w:before="20" w:after="0" w:line="240" w:lineRule="auto"/>
                        <w:rPr>
                          <w:rFonts w:ascii="Arial" w:eastAsia="Times New Roman" w:hAnsi="Arial" w:cs="Times New Roman"/>
                          <w:i/>
                          <w:smallCaps/>
                          <w:szCs w:val="24"/>
                          <w:lang w:eastAsia="fr-CA"/>
                        </w:rPr>
                      </w:pPr>
                      <w:r w:rsidRPr="005B22F5">
                        <w:rPr>
                          <w:rFonts w:ascii="Arial Narrow" w:eastAsia="Times New Roman" w:hAnsi="Arial Narrow" w:cs="Times New Roman"/>
                          <w:b/>
                          <w:bCs/>
                          <w:sz w:val="24"/>
                          <w:szCs w:val="24"/>
                          <w:lang w:eastAsia="fr-CA"/>
                        </w:rPr>
                        <w:tab/>
                        <w:t>POUR DIFFUSION IMMÉDIATE</w:t>
                      </w:r>
                    </w:p>
                    <w:p w:rsidR="005B22F5" w:rsidRDefault="005B22F5" w:rsidP="005B22F5">
                      <w:pPr>
                        <w:tabs>
                          <w:tab w:val="left" w:pos="2982"/>
                        </w:tabs>
                        <w:spacing w:before="20"/>
                        <w:jc w:val="right"/>
                        <w:rPr>
                          <w:rFonts w:ascii="Arial" w:hAnsi="Arial"/>
                          <w:i/>
                          <w:smallCaps/>
                        </w:rPr>
                      </w:pPr>
                    </w:p>
                    <w:p w:rsidR="005B22F5" w:rsidRDefault="005B22F5" w:rsidP="005B22F5">
                      <w:pPr>
                        <w:tabs>
                          <w:tab w:val="left" w:pos="2982"/>
                        </w:tabs>
                        <w:spacing w:before="20"/>
                        <w:jc w:val="right"/>
                        <w:rPr>
                          <w:rFonts w:ascii="Arial" w:hAnsi="Arial"/>
                          <w:i/>
                          <w:smallCaps/>
                        </w:rPr>
                      </w:pPr>
                    </w:p>
                    <w:p w:rsidR="005B22F5" w:rsidRDefault="005B22F5" w:rsidP="005B22F5">
                      <w:pPr>
                        <w:tabs>
                          <w:tab w:val="left" w:pos="2160"/>
                        </w:tabs>
                        <w:spacing w:before="20"/>
                        <w:jc w:val="right"/>
                        <w:rPr>
                          <w:b/>
                          <w:bCs/>
                        </w:rPr>
                      </w:pPr>
                      <w:r>
                        <w:rPr>
                          <w:b/>
                          <w:bCs/>
                        </w:rPr>
                        <w:tab/>
                      </w:r>
                    </w:p>
                    <w:p w:rsidR="005B22F5" w:rsidRDefault="005B22F5" w:rsidP="005B22F5">
                      <w:pPr>
                        <w:tabs>
                          <w:tab w:val="left" w:pos="2160"/>
                        </w:tabs>
                        <w:spacing w:before="20"/>
                        <w:jc w:val="right"/>
                        <w:rPr>
                          <w:b/>
                          <w:bCs/>
                        </w:rPr>
                      </w:pPr>
                    </w:p>
                    <w:p w:rsidR="005B22F5" w:rsidRPr="0016493E" w:rsidRDefault="005B22F5" w:rsidP="005B22F5">
                      <w:pPr>
                        <w:tabs>
                          <w:tab w:val="left" w:pos="2610"/>
                        </w:tabs>
                        <w:spacing w:before="20"/>
                        <w:rPr>
                          <w:rFonts w:ascii="Arial" w:hAnsi="Arial"/>
                          <w:i/>
                          <w:smallCaps/>
                        </w:rPr>
                      </w:pPr>
                      <w:r>
                        <w:rPr>
                          <w:b/>
                          <w:bCs/>
                        </w:rPr>
                        <w:tab/>
                        <w:t>POUR DIFFUSION IMMÉDIATE</w:t>
                      </w:r>
                    </w:p>
                    <w:p w:rsidR="00577744" w:rsidRDefault="00577744" w:rsidP="00577744">
                      <w:pPr>
                        <w:tabs>
                          <w:tab w:val="left" w:pos="2160"/>
                        </w:tabs>
                        <w:spacing w:before="20"/>
                        <w:jc w:val="right"/>
                        <w:rPr>
                          <w:b/>
                          <w:bCs/>
                        </w:rPr>
                      </w:pPr>
                      <w:r>
                        <w:rPr>
                          <w:b/>
                          <w:bCs/>
                        </w:rPr>
                        <w:tab/>
                      </w:r>
                    </w:p>
                    <w:p w:rsidR="00577744" w:rsidRDefault="00577744" w:rsidP="00577744">
                      <w:pPr>
                        <w:tabs>
                          <w:tab w:val="left" w:pos="2160"/>
                        </w:tabs>
                        <w:spacing w:before="20"/>
                        <w:jc w:val="right"/>
                        <w:rPr>
                          <w:b/>
                          <w:bCs/>
                        </w:rPr>
                      </w:pPr>
                    </w:p>
                    <w:p w:rsidR="00577744" w:rsidRPr="0016493E" w:rsidRDefault="00577744" w:rsidP="00577744">
                      <w:pPr>
                        <w:tabs>
                          <w:tab w:val="left" w:pos="2610"/>
                        </w:tabs>
                        <w:spacing w:before="20"/>
                        <w:rPr>
                          <w:rFonts w:ascii="Arial" w:hAnsi="Arial"/>
                          <w:i/>
                          <w:smallCaps/>
                        </w:rPr>
                      </w:pPr>
                      <w:r>
                        <w:rPr>
                          <w:b/>
                          <w:bCs/>
                        </w:rPr>
                        <w:tab/>
                        <w:t>POUR DIFFUSION IMMÉDIATE</w:t>
                      </w:r>
                    </w:p>
                    <w:p w:rsidR="00577744" w:rsidRDefault="00577744" w:rsidP="00577744">
                      <w:pPr>
                        <w:tabs>
                          <w:tab w:val="left" w:pos="2982"/>
                        </w:tabs>
                        <w:spacing w:before="20"/>
                        <w:rPr>
                          <w:rFonts w:ascii="Arial" w:hAnsi="Arial"/>
                          <w:i/>
                          <w:smallCaps/>
                        </w:rPr>
                      </w:pPr>
                    </w:p>
                  </w:txbxContent>
                </v:textbox>
                <w10:wrap anchory="page"/>
              </v:rect>
            </w:pict>
          </mc:Fallback>
        </mc:AlternateContent>
      </w:r>
      <w:r>
        <w:rPr>
          <w:noProof/>
          <w:lang w:eastAsia="fr-CA"/>
        </w:rPr>
        <w:drawing>
          <wp:anchor distT="0" distB="0" distL="114300" distR="114300" simplePos="0" relativeHeight="251660288" behindDoc="1" locked="0" layoutInCell="1" allowOverlap="1">
            <wp:simplePos x="0" y="0"/>
            <wp:positionH relativeFrom="column">
              <wp:posOffset>2940050</wp:posOffset>
            </wp:positionH>
            <wp:positionV relativeFrom="paragraph">
              <wp:posOffset>1530350</wp:posOffset>
            </wp:positionV>
            <wp:extent cx="2438400" cy="299720"/>
            <wp:effectExtent l="0" t="0" r="0" b="5080"/>
            <wp:wrapTight wrapText="bothSides">
              <wp:wrapPolygon edited="0">
                <wp:start x="0" y="0"/>
                <wp:lineTo x="0" y="20593"/>
                <wp:lineTo x="21431" y="20593"/>
                <wp:lineTo x="2143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659264" behindDoc="1" locked="0" layoutInCell="1" allowOverlap="1">
            <wp:simplePos x="0" y="0"/>
            <wp:positionH relativeFrom="column">
              <wp:posOffset>76200</wp:posOffset>
            </wp:positionH>
            <wp:positionV relativeFrom="paragraph">
              <wp:posOffset>-111125</wp:posOffset>
            </wp:positionV>
            <wp:extent cx="1293495" cy="1482725"/>
            <wp:effectExtent l="0" t="0" r="1905" b="3175"/>
            <wp:wrapNone/>
            <wp:docPr id="1" name="Image 1" descr="SQ_Noir_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_Noir_Blan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3495"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7744" w:rsidRDefault="00577744" w:rsidP="00577744">
      <w:pPr>
        <w:jc w:val="both"/>
      </w:pPr>
    </w:p>
    <w:p w:rsidR="00577744" w:rsidRDefault="00577744" w:rsidP="00577744">
      <w:pPr>
        <w:jc w:val="both"/>
      </w:pPr>
    </w:p>
    <w:p w:rsidR="00577744" w:rsidRDefault="00577744" w:rsidP="00577744">
      <w:pPr>
        <w:jc w:val="both"/>
      </w:pPr>
    </w:p>
    <w:p w:rsidR="00577744" w:rsidRDefault="00577744" w:rsidP="00577744">
      <w:pPr>
        <w:jc w:val="both"/>
      </w:pPr>
    </w:p>
    <w:p w:rsidR="00577744" w:rsidRDefault="00577744" w:rsidP="00577744">
      <w:pPr>
        <w:jc w:val="both"/>
      </w:pPr>
    </w:p>
    <w:p w:rsidR="005934EF" w:rsidRDefault="005934EF" w:rsidP="00577744">
      <w:pPr>
        <w:jc w:val="both"/>
        <w:rPr>
          <w:b/>
          <w:bCs/>
        </w:rPr>
      </w:pPr>
    </w:p>
    <w:p w:rsidR="00577744" w:rsidRDefault="00577744" w:rsidP="007226FE">
      <w:pPr>
        <w:pStyle w:val="Style01"/>
        <w:spacing w:line="240" w:lineRule="auto"/>
        <w:rPr>
          <w:rFonts w:ascii="Arial Narrow" w:hAnsi="Arial Narrow" w:cs="Tahoma"/>
          <w:b/>
          <w:caps/>
        </w:rPr>
      </w:pPr>
    </w:p>
    <w:p w:rsidR="00577744" w:rsidRDefault="005B22F5" w:rsidP="00577744">
      <w:pPr>
        <w:pStyle w:val="Style01"/>
        <w:spacing w:line="240" w:lineRule="auto"/>
        <w:jc w:val="center"/>
        <w:rPr>
          <w:rFonts w:ascii="Arial Narrow" w:hAnsi="Arial Narrow" w:cs="Tahoma"/>
          <w:b/>
          <w:caps/>
        </w:rPr>
      </w:pPr>
      <w:r>
        <w:rPr>
          <w:rFonts w:ascii="Arial Narrow" w:hAnsi="Arial Narrow" w:cs="Tahoma"/>
          <w:b/>
          <w:caps/>
        </w:rPr>
        <w:t xml:space="preserve">Conseils de </w:t>
      </w:r>
      <w:r w:rsidR="00577744">
        <w:rPr>
          <w:rFonts w:ascii="Arial Narrow" w:hAnsi="Arial Narrow" w:cs="Tahoma"/>
          <w:b/>
          <w:caps/>
        </w:rPr>
        <w:t xml:space="preserve">PRÉVENTION </w:t>
      </w:r>
      <w:r>
        <w:rPr>
          <w:rFonts w:ascii="Arial Narrow" w:hAnsi="Arial Narrow" w:cs="Tahoma"/>
          <w:b/>
          <w:caps/>
        </w:rPr>
        <w:t>pour l</w:t>
      </w:r>
      <w:r w:rsidR="00577744">
        <w:rPr>
          <w:rFonts w:ascii="Arial Narrow" w:hAnsi="Arial Narrow" w:cs="Tahoma"/>
          <w:b/>
          <w:caps/>
        </w:rPr>
        <w:t>es traverses piétonnières</w:t>
      </w:r>
    </w:p>
    <w:p w:rsidR="00577744" w:rsidRDefault="00577744" w:rsidP="00577744">
      <w:pPr>
        <w:pStyle w:val="Style01"/>
        <w:spacing w:line="240" w:lineRule="auto"/>
        <w:jc w:val="center"/>
        <w:rPr>
          <w:rFonts w:ascii="Arial Narrow" w:hAnsi="Arial Narrow" w:cs="Tahoma"/>
          <w:b/>
          <w:caps/>
        </w:rPr>
      </w:pPr>
    </w:p>
    <w:p w:rsidR="00577744" w:rsidRDefault="00577744" w:rsidP="00577744">
      <w:pPr>
        <w:pStyle w:val="Style01"/>
        <w:spacing w:line="240" w:lineRule="auto"/>
        <w:jc w:val="center"/>
        <w:rPr>
          <w:rFonts w:ascii="Arial Narrow" w:hAnsi="Arial Narrow" w:cs="Tahoma"/>
          <w:b/>
          <w:caps/>
        </w:rPr>
      </w:pPr>
      <w:r w:rsidRPr="00577744">
        <w:rPr>
          <w:rFonts w:ascii="Arial Narrow" w:hAnsi="Arial Narrow" w:cs="Tahoma"/>
          <w:b/>
          <w:caps/>
        </w:rPr>
        <w:t>PIÉTON ET CONDUCTEUR</w:t>
      </w:r>
    </w:p>
    <w:p w:rsidR="00577744" w:rsidRDefault="00577744" w:rsidP="00D51D18">
      <w:pPr>
        <w:pStyle w:val="Style01"/>
        <w:spacing w:line="240" w:lineRule="auto"/>
        <w:jc w:val="center"/>
        <w:rPr>
          <w:rFonts w:ascii="Arial Narrow" w:hAnsi="Arial Narrow" w:cs="Tahoma"/>
          <w:b/>
          <w:caps/>
        </w:rPr>
      </w:pPr>
      <w:r w:rsidRPr="00577744">
        <w:rPr>
          <w:rFonts w:ascii="Arial Narrow" w:hAnsi="Arial Narrow" w:cs="Tahoma"/>
          <w:b/>
          <w:caps/>
        </w:rPr>
        <w:t>PARTAGEONS LA ROUTE!</w:t>
      </w:r>
    </w:p>
    <w:p w:rsidR="005934EF" w:rsidRDefault="005934EF" w:rsidP="00577744">
      <w:pPr>
        <w:jc w:val="both"/>
        <w:rPr>
          <w:rFonts w:ascii="Arial Narrow" w:hAnsi="Arial Narrow"/>
        </w:rPr>
      </w:pPr>
    </w:p>
    <w:p w:rsidR="00EA4481" w:rsidRPr="00C43C8B" w:rsidRDefault="00EA4481" w:rsidP="00577744">
      <w:pPr>
        <w:jc w:val="both"/>
        <w:rPr>
          <w:rFonts w:ascii="Arial Narrow" w:hAnsi="Arial Narrow"/>
        </w:rPr>
      </w:pPr>
    </w:p>
    <w:p w:rsidR="008E2542" w:rsidRDefault="004F4900" w:rsidP="00D404A9">
      <w:pPr>
        <w:rPr>
          <w:rFonts w:ascii="Arial Narrow" w:hAnsi="Arial Narrow"/>
        </w:rPr>
      </w:pPr>
      <w:r>
        <w:rPr>
          <w:rFonts w:ascii="Arial Narrow" w:hAnsi="Arial Narrow"/>
          <w:b/>
        </w:rPr>
        <w:t>Trois-Rivières, le 31 août</w:t>
      </w:r>
      <w:r w:rsidR="008E2542">
        <w:rPr>
          <w:rFonts w:ascii="Arial Narrow" w:hAnsi="Arial Narrow"/>
          <w:b/>
        </w:rPr>
        <w:t xml:space="preserve"> 202</w:t>
      </w:r>
      <w:r w:rsidR="00A97275">
        <w:rPr>
          <w:rFonts w:ascii="Arial Narrow" w:hAnsi="Arial Narrow"/>
          <w:b/>
        </w:rPr>
        <w:t>2</w:t>
      </w:r>
      <w:r w:rsidR="00577744" w:rsidRPr="00C43C8B">
        <w:rPr>
          <w:rFonts w:ascii="Arial Narrow" w:hAnsi="Arial Narrow"/>
        </w:rPr>
        <w:t xml:space="preserve"> – </w:t>
      </w:r>
      <w:r>
        <w:rPr>
          <w:rFonts w:ascii="Arial Narrow" w:hAnsi="Arial Narrow"/>
        </w:rPr>
        <w:t>avec la Rentrée scolaire et en tout temps, v</w:t>
      </w:r>
      <w:r w:rsidR="008E2542">
        <w:rPr>
          <w:rFonts w:ascii="Arial Narrow" w:hAnsi="Arial Narrow"/>
        </w:rPr>
        <w:t xml:space="preserve">oici quelques conseils de prévention que nous donnons aux piétons, ainsi qu’aux autres usagers de la route, quant aux règles entourant </w:t>
      </w:r>
      <w:r w:rsidR="00D404A9" w:rsidRPr="00C43C8B">
        <w:rPr>
          <w:rFonts w:ascii="Arial Narrow" w:hAnsi="Arial Narrow"/>
        </w:rPr>
        <w:t>les traverses piétonni</w:t>
      </w:r>
      <w:r w:rsidR="008E2542">
        <w:rPr>
          <w:rFonts w:ascii="Arial Narrow" w:hAnsi="Arial Narrow"/>
        </w:rPr>
        <w:t>ères.</w:t>
      </w:r>
    </w:p>
    <w:p w:rsidR="00D404A9" w:rsidRPr="00C43C8B" w:rsidRDefault="00D404A9" w:rsidP="00D404A9">
      <w:pPr>
        <w:rPr>
          <w:rFonts w:ascii="Arial Narrow" w:hAnsi="Arial Narrow"/>
          <w:b/>
        </w:rPr>
      </w:pPr>
      <w:r w:rsidRPr="00C43C8B">
        <w:rPr>
          <w:rFonts w:ascii="Arial Narrow" w:hAnsi="Arial Narrow"/>
          <w:b/>
        </w:rPr>
        <w:t>Le saviez-vous?</w:t>
      </w:r>
    </w:p>
    <w:p w:rsidR="008C379C" w:rsidRPr="00D51D18" w:rsidRDefault="008E2542" w:rsidP="00D51D18">
      <w:pPr>
        <w:rPr>
          <w:rFonts w:ascii="Arial Narrow" w:hAnsi="Arial Narrow"/>
        </w:rPr>
      </w:pPr>
      <w:r>
        <w:rPr>
          <w:rFonts w:ascii="Arial Narrow" w:hAnsi="Arial Narrow"/>
        </w:rPr>
        <w:t xml:space="preserve">Chaque jour au Québec, des </w:t>
      </w:r>
      <w:r w:rsidR="00D404A9" w:rsidRPr="00C43C8B">
        <w:rPr>
          <w:rFonts w:ascii="Arial Narrow" w:hAnsi="Arial Narrow"/>
        </w:rPr>
        <w:t>piétons sont heurtés par un véhicule, principalement en zone urbaine. C’est pourquoi le Code de la sécurité routière prévoit une règlementation afin d’assurer des déplacements sécuritaires. Dans tous vos déplacements sur la route</w:t>
      </w:r>
      <w:r w:rsidR="00D77230">
        <w:rPr>
          <w:rFonts w:ascii="Arial Narrow" w:hAnsi="Arial Narrow"/>
        </w:rPr>
        <w:t>,</w:t>
      </w:r>
      <w:r w:rsidR="00D404A9" w:rsidRPr="00C43C8B">
        <w:rPr>
          <w:rFonts w:ascii="Arial Narrow" w:hAnsi="Arial Narrow"/>
        </w:rPr>
        <w:t xml:space="preserve"> vous devez être concentré</w:t>
      </w:r>
      <w:r w:rsidR="00D77230">
        <w:rPr>
          <w:rFonts w:ascii="Arial Narrow" w:hAnsi="Arial Narrow"/>
        </w:rPr>
        <w:t>s</w:t>
      </w:r>
      <w:r w:rsidR="00D404A9" w:rsidRPr="00C43C8B">
        <w:rPr>
          <w:rFonts w:ascii="Arial Narrow" w:hAnsi="Arial Narrow"/>
        </w:rPr>
        <w:t xml:space="preserve"> et vigilants!</w:t>
      </w:r>
    </w:p>
    <w:p w:rsidR="008C379C" w:rsidRDefault="005B22F5" w:rsidP="00D51D18">
      <w:pPr>
        <w:jc w:val="both"/>
        <w:rPr>
          <w:rFonts w:ascii="Arial Narrow" w:hAnsi="Arial Narrow"/>
          <w:b/>
        </w:rPr>
      </w:pPr>
      <w:r w:rsidRPr="00C43C8B">
        <w:rPr>
          <w:rFonts w:ascii="Arial Narrow" w:hAnsi="Arial Narrow"/>
          <w:b/>
        </w:rPr>
        <w:t>Quelques consignes pour votre sécurité :</w:t>
      </w:r>
    </w:p>
    <w:p w:rsidR="008E2542" w:rsidRDefault="008C379C" w:rsidP="00D404A9">
      <w:pPr>
        <w:rPr>
          <w:rFonts w:ascii="Arial Narrow" w:hAnsi="Arial Narrow"/>
          <w:b/>
        </w:rPr>
      </w:pPr>
      <w:r>
        <w:rPr>
          <w:rFonts w:ascii="Arial Narrow" w:hAnsi="Arial Narrow"/>
          <w:b/>
        </w:rPr>
        <w:t>Être visible</w:t>
      </w:r>
    </w:p>
    <w:p w:rsidR="008C379C" w:rsidRPr="008E2542" w:rsidRDefault="008C379C" w:rsidP="00D404A9">
      <w:pPr>
        <w:rPr>
          <w:rFonts w:ascii="Arial Narrow" w:hAnsi="Arial Narrow"/>
          <w:b/>
        </w:rPr>
      </w:pPr>
      <w:r w:rsidRPr="008C379C">
        <w:rPr>
          <w:rFonts w:ascii="Arial Narrow" w:hAnsi="Arial Narrow"/>
        </w:rPr>
        <w:t>Vous êtes plus à risque dans l’obscurité, car vous êtes moins visibles pour les conducteurs. Portez des vêtements aya</w:t>
      </w:r>
      <w:r>
        <w:rPr>
          <w:rFonts w:ascii="Arial Narrow" w:hAnsi="Arial Narrow"/>
        </w:rPr>
        <w:t>nt des matières réfléchissantes, cela vous permettra d’être vu par les automobilistes.</w:t>
      </w:r>
    </w:p>
    <w:p w:rsidR="00D404A9" w:rsidRPr="008C379C" w:rsidRDefault="00C046EC" w:rsidP="00D404A9">
      <w:pPr>
        <w:rPr>
          <w:rFonts w:ascii="Arial Narrow" w:hAnsi="Arial Narrow"/>
          <w:b/>
        </w:rPr>
      </w:pPr>
      <w:r w:rsidRPr="008C379C">
        <w:rPr>
          <w:rFonts w:ascii="Arial Narrow" w:hAnsi="Arial Narrow"/>
          <w:b/>
        </w:rPr>
        <w:t>Sur le trottoir</w:t>
      </w:r>
    </w:p>
    <w:p w:rsidR="00A1405B" w:rsidRPr="00D51D18" w:rsidRDefault="005B22F5" w:rsidP="00D404A9">
      <w:pPr>
        <w:rPr>
          <w:rFonts w:ascii="Arial Narrow" w:hAnsi="Arial Narrow"/>
        </w:rPr>
      </w:pPr>
      <w:r w:rsidRPr="00C43C8B">
        <w:rPr>
          <w:rFonts w:ascii="Arial Narrow" w:hAnsi="Arial Narrow"/>
        </w:rPr>
        <w:t xml:space="preserve">En tant que piéton, </w:t>
      </w:r>
      <w:r w:rsidR="00D404A9" w:rsidRPr="00C43C8B">
        <w:rPr>
          <w:rFonts w:ascii="Arial Narrow" w:hAnsi="Arial Narrow"/>
        </w:rPr>
        <w:t>vous devriez toujours circuler sur le trottoir. S’il n’y en a pas, marchez sur l’accotement dans le sens contraire de la circulation.</w:t>
      </w:r>
    </w:p>
    <w:p w:rsidR="00D404A9" w:rsidRPr="007226FE" w:rsidRDefault="008C379C" w:rsidP="00D404A9">
      <w:pPr>
        <w:rPr>
          <w:rFonts w:ascii="Arial Narrow" w:hAnsi="Arial Narrow"/>
          <w:b/>
        </w:rPr>
      </w:pPr>
      <w:r>
        <w:rPr>
          <w:rFonts w:ascii="Arial Narrow" w:hAnsi="Arial Narrow"/>
          <w:b/>
        </w:rPr>
        <w:t>Aux intersections</w:t>
      </w:r>
    </w:p>
    <w:p w:rsidR="00D404A9" w:rsidRPr="007226FE" w:rsidRDefault="00D404A9" w:rsidP="00D404A9">
      <w:pPr>
        <w:rPr>
          <w:rFonts w:ascii="Arial Narrow" w:hAnsi="Arial Narrow"/>
        </w:rPr>
      </w:pPr>
      <w:r w:rsidRPr="007226FE">
        <w:rPr>
          <w:rFonts w:ascii="Arial Narrow" w:hAnsi="Arial Narrow"/>
        </w:rPr>
        <w:t xml:space="preserve">Lorsque vous devez emprunter une intersection, assurez-vous de l’absence de danger et </w:t>
      </w:r>
      <w:r w:rsidRPr="00E36A67">
        <w:rPr>
          <w:rFonts w:ascii="Arial Narrow" w:hAnsi="Arial Narrow"/>
          <w:u w:val="single"/>
        </w:rPr>
        <w:t>gardez un contact visuel avec les conducteurs pour vous assurer qu’ils vous ont vu.</w:t>
      </w:r>
      <w:r w:rsidRPr="007226FE">
        <w:rPr>
          <w:rFonts w:ascii="Arial Narrow" w:hAnsi="Arial Narrow"/>
        </w:rPr>
        <w:t xml:space="preserve"> En tout temps</w:t>
      </w:r>
      <w:r w:rsidR="005B22F5" w:rsidRPr="007226FE">
        <w:rPr>
          <w:rFonts w:ascii="Arial Narrow" w:hAnsi="Arial Narrow"/>
        </w:rPr>
        <w:t>,</w:t>
      </w:r>
      <w:r w:rsidRPr="007226FE">
        <w:rPr>
          <w:rFonts w:ascii="Arial Narrow" w:hAnsi="Arial Narrow"/>
        </w:rPr>
        <w:t xml:space="preserve"> vous devez respecter les feux pour piétons. S’il y a seulement des feux de circulation, vous avez le droit de passage au feu vert ainsi que la priorité en vous engageant sur la chaussée. Au panneau d’arrêt, vous avez la priorité de passage et les automobilistes doivent immobiliser leur véhicule pour vous céder le passage.</w:t>
      </w:r>
    </w:p>
    <w:p w:rsidR="00A1405B" w:rsidRDefault="00A1405B" w:rsidP="00D404A9">
      <w:pPr>
        <w:rPr>
          <w:rFonts w:ascii="Arial Narrow" w:hAnsi="Arial Narrow"/>
          <w:b/>
        </w:rPr>
      </w:pPr>
    </w:p>
    <w:p w:rsidR="008E2542" w:rsidRDefault="008E2542" w:rsidP="00D404A9">
      <w:pPr>
        <w:rPr>
          <w:rFonts w:ascii="Arial Narrow" w:hAnsi="Arial Narrow"/>
          <w:b/>
        </w:rPr>
      </w:pPr>
    </w:p>
    <w:p w:rsidR="00D404A9" w:rsidRPr="007226FE" w:rsidRDefault="007226FE" w:rsidP="00D404A9">
      <w:pPr>
        <w:rPr>
          <w:rFonts w:ascii="Arial Narrow" w:hAnsi="Arial Narrow"/>
          <w:b/>
        </w:rPr>
      </w:pPr>
      <w:r w:rsidRPr="007226FE">
        <w:rPr>
          <w:rFonts w:ascii="Arial Narrow" w:hAnsi="Arial Narrow"/>
          <w:b/>
        </w:rPr>
        <w:lastRenderedPageBreak/>
        <w:t>Vigilance aux</w:t>
      </w:r>
      <w:r w:rsidR="00C046EC" w:rsidRPr="007226FE">
        <w:rPr>
          <w:rFonts w:ascii="Arial Narrow" w:hAnsi="Arial Narrow"/>
          <w:b/>
        </w:rPr>
        <w:t xml:space="preserve"> passages pour piétons</w:t>
      </w:r>
    </w:p>
    <w:p w:rsidR="007226FE" w:rsidRPr="007226FE" w:rsidRDefault="00D404A9" w:rsidP="007226FE">
      <w:pPr>
        <w:rPr>
          <w:rFonts w:ascii="Arial Narrow" w:hAnsi="Arial Narrow"/>
        </w:rPr>
      </w:pPr>
      <w:r w:rsidRPr="007226FE">
        <w:rPr>
          <w:rFonts w:ascii="Arial Narrow" w:hAnsi="Arial Narrow"/>
        </w:rPr>
        <w:t>Ces passages sont délimités par des bandes jaunes et ils sont indiqués par un panneau. Vous avez la priorité lorsque vous vous y engagez. Les automobilistes et les cyclistes doivent s’immobiliser pour vous laisser passer.</w:t>
      </w:r>
      <w:r w:rsidR="007226FE" w:rsidRPr="007226FE">
        <w:rPr>
          <w:rFonts w:ascii="Arial Narrow" w:hAnsi="Arial Narrow"/>
        </w:rPr>
        <w:t xml:space="preserve"> Les </w:t>
      </w:r>
      <w:r w:rsidR="00E36A67">
        <w:rPr>
          <w:rFonts w:ascii="Arial Narrow" w:hAnsi="Arial Narrow"/>
        </w:rPr>
        <w:t>automobilistes doivent anticiper</w:t>
      </w:r>
      <w:r w:rsidR="007226FE" w:rsidRPr="007226FE">
        <w:rPr>
          <w:rFonts w:ascii="Arial Narrow" w:hAnsi="Arial Narrow"/>
        </w:rPr>
        <w:t xml:space="preserve"> que vous allez traverser; un excès de 10 km/h peut faire la différence entre la vie et la mort</w:t>
      </w:r>
      <w:r w:rsidR="00A1405B">
        <w:rPr>
          <w:rFonts w:ascii="Arial Narrow" w:hAnsi="Arial Narrow"/>
        </w:rPr>
        <w:t>.</w:t>
      </w:r>
      <w:r w:rsidR="007226FE" w:rsidRPr="007226FE">
        <w:rPr>
          <w:rFonts w:ascii="Arial Narrow" w:hAnsi="Arial Narrow"/>
        </w:rPr>
        <w:t xml:space="preserve"> </w:t>
      </w:r>
    </w:p>
    <w:p w:rsidR="007226FE" w:rsidRDefault="007226FE" w:rsidP="00D404A9">
      <w:pPr>
        <w:rPr>
          <w:rFonts w:ascii="Arial Narrow" w:hAnsi="Arial Narrow"/>
          <w:b/>
        </w:rPr>
      </w:pPr>
      <w:r w:rsidRPr="007226FE">
        <w:rPr>
          <w:rFonts w:ascii="Arial Narrow" w:hAnsi="Arial Narrow"/>
          <w:b/>
        </w:rPr>
        <w:t xml:space="preserve">Éviter les distractions </w:t>
      </w:r>
    </w:p>
    <w:p w:rsidR="007226FE" w:rsidRPr="008C379C" w:rsidRDefault="008C379C" w:rsidP="008C379C">
      <w:pPr>
        <w:autoSpaceDE w:val="0"/>
        <w:autoSpaceDN w:val="0"/>
        <w:adjustRightInd w:val="0"/>
        <w:spacing w:after="0" w:line="240" w:lineRule="auto"/>
        <w:rPr>
          <w:rFonts w:ascii="Arial Narrow" w:hAnsi="Arial Narrow"/>
          <w:b/>
          <w:sz w:val="24"/>
          <w:szCs w:val="24"/>
        </w:rPr>
      </w:pPr>
      <w:r>
        <w:rPr>
          <w:rFonts w:ascii="Arial Narrow" w:hAnsi="Arial Narrow" w:cs="HelveticaNeueLTStd-Lt"/>
          <w:sz w:val="24"/>
          <w:szCs w:val="24"/>
        </w:rPr>
        <w:t>L’utilisation d’un cellulaire, que ce soit pour converser, texter ou utiliser Internet, ainsi que le port des écouteurs distraien</w:t>
      </w:r>
      <w:r w:rsidR="00A1405B">
        <w:rPr>
          <w:rFonts w:ascii="Arial Narrow" w:hAnsi="Arial Narrow" w:cs="HelveticaNeueLTStd-Lt"/>
          <w:sz w:val="24"/>
          <w:szCs w:val="24"/>
        </w:rPr>
        <w:t xml:space="preserve">t autant </w:t>
      </w:r>
      <w:r>
        <w:rPr>
          <w:rFonts w:ascii="Arial Narrow" w:hAnsi="Arial Narrow" w:cs="HelveticaNeueLTStd-Lt"/>
          <w:sz w:val="24"/>
          <w:szCs w:val="24"/>
        </w:rPr>
        <w:t>l’automobiliste que le piéton. Il est important de se c</w:t>
      </w:r>
      <w:r w:rsidR="00A1405B">
        <w:rPr>
          <w:rFonts w:ascii="Arial Narrow" w:hAnsi="Arial Narrow" w:cs="HelveticaNeueLTStd-Lt"/>
          <w:sz w:val="24"/>
          <w:szCs w:val="24"/>
        </w:rPr>
        <w:t>oncentrer sur son environnement.</w:t>
      </w:r>
    </w:p>
    <w:p w:rsidR="007226FE" w:rsidRPr="007226FE" w:rsidRDefault="007226FE" w:rsidP="00D404A9">
      <w:pPr>
        <w:rPr>
          <w:rFonts w:ascii="Arial Narrow" w:hAnsi="Arial Narrow"/>
          <w:b/>
        </w:rPr>
      </w:pPr>
    </w:p>
    <w:p w:rsidR="00D404A9" w:rsidRPr="007226FE" w:rsidRDefault="00C046EC" w:rsidP="00D404A9">
      <w:pPr>
        <w:rPr>
          <w:rFonts w:ascii="Arial Narrow" w:hAnsi="Arial Narrow"/>
          <w:b/>
        </w:rPr>
      </w:pPr>
      <w:r w:rsidRPr="007226FE">
        <w:rPr>
          <w:rFonts w:ascii="Arial Narrow" w:hAnsi="Arial Narrow"/>
          <w:b/>
        </w:rPr>
        <w:t>La ligne d’arrêt pour les automobilistes</w:t>
      </w:r>
    </w:p>
    <w:p w:rsidR="00D404A9" w:rsidRPr="007226FE" w:rsidRDefault="00D404A9" w:rsidP="00D404A9">
      <w:pPr>
        <w:rPr>
          <w:rFonts w:ascii="Arial Narrow" w:hAnsi="Arial Narrow"/>
        </w:rPr>
      </w:pPr>
      <w:r w:rsidRPr="007226FE">
        <w:rPr>
          <w:rFonts w:ascii="Arial Narrow" w:hAnsi="Arial Narrow"/>
        </w:rPr>
        <w:t>Les automobilistes doivent immobiliser leur véhicule avant la ligne d’arrêt, située devant le passage pour piétons. Si toutefois il n’y a pas de ligne d’arrêt, vous devez laisser la voie libre en vous arrêtant avant le passage pour piétons.</w:t>
      </w:r>
    </w:p>
    <w:p w:rsidR="00D404A9" w:rsidRPr="007226FE" w:rsidRDefault="00D404A9" w:rsidP="00D404A9">
      <w:pPr>
        <w:rPr>
          <w:rFonts w:ascii="Arial Narrow" w:hAnsi="Arial Narrow"/>
        </w:rPr>
      </w:pPr>
      <w:r w:rsidRPr="007226FE">
        <w:rPr>
          <w:rFonts w:ascii="Arial Narrow" w:hAnsi="Arial Narrow"/>
        </w:rPr>
        <w:t>Le non-respect de ces règles peut entraîner :</w:t>
      </w:r>
    </w:p>
    <w:p w:rsidR="00D404A9" w:rsidRPr="007226FE" w:rsidRDefault="00D404A9" w:rsidP="00D404A9">
      <w:pPr>
        <w:rPr>
          <w:rFonts w:ascii="Arial Narrow" w:hAnsi="Arial Narrow"/>
        </w:rPr>
      </w:pPr>
      <w:r w:rsidRPr="007226FE">
        <w:rPr>
          <w:rFonts w:ascii="Arial Narrow" w:hAnsi="Arial Narrow"/>
        </w:rPr>
        <w:t>- Une amende de 100$ à 200$ et des frais judiciaires;</w:t>
      </w:r>
    </w:p>
    <w:p w:rsidR="00D404A9" w:rsidRPr="007226FE" w:rsidRDefault="00D404A9" w:rsidP="00D404A9">
      <w:pPr>
        <w:rPr>
          <w:rFonts w:ascii="Arial Narrow" w:hAnsi="Arial Narrow"/>
        </w:rPr>
      </w:pPr>
      <w:r w:rsidRPr="007226FE">
        <w:rPr>
          <w:rFonts w:ascii="Arial Narrow" w:hAnsi="Arial Narrow"/>
        </w:rPr>
        <w:t>- Jusqu’à 3 points d’inaptitude dans votre dossier de conduite.</w:t>
      </w:r>
    </w:p>
    <w:p w:rsidR="00577744" w:rsidRPr="00C43C8B" w:rsidRDefault="00577744" w:rsidP="00577744">
      <w:pPr>
        <w:jc w:val="both"/>
        <w:rPr>
          <w:rFonts w:ascii="Arial Narrow" w:hAnsi="Arial Narrow"/>
          <w:b/>
          <w:bCs/>
          <w:i/>
          <w:iCs/>
        </w:rPr>
      </w:pPr>
    </w:p>
    <w:p w:rsidR="005B22F5" w:rsidRPr="00C43C8B" w:rsidRDefault="004F4900" w:rsidP="005B22F5">
      <w:pPr>
        <w:jc w:val="both"/>
        <w:rPr>
          <w:rFonts w:ascii="Arial Narrow" w:hAnsi="Arial Narrow"/>
        </w:rPr>
      </w:pPr>
      <w:r>
        <w:rPr>
          <w:rFonts w:ascii="Arial Narrow" w:hAnsi="Arial Narrow"/>
        </w:rPr>
        <w:t>Poste de la MRC des Chenaux</w:t>
      </w:r>
    </w:p>
    <w:p w:rsidR="005B22F5" w:rsidRPr="00C43C8B" w:rsidRDefault="005B22F5" w:rsidP="005B22F5">
      <w:pPr>
        <w:jc w:val="both"/>
        <w:rPr>
          <w:rFonts w:ascii="Arial Narrow" w:hAnsi="Arial Narrow"/>
        </w:rPr>
      </w:pPr>
      <w:r w:rsidRPr="00C43C8B">
        <w:rPr>
          <w:rFonts w:ascii="Arial Narrow" w:hAnsi="Arial Narrow"/>
        </w:rPr>
        <w:t>Sûreté du Québec</w:t>
      </w:r>
    </w:p>
    <w:p w:rsidR="005B22F5" w:rsidRPr="00C43C8B" w:rsidRDefault="004F4900" w:rsidP="005B22F5">
      <w:pPr>
        <w:jc w:val="both"/>
        <w:rPr>
          <w:rFonts w:ascii="Arial Narrow" w:hAnsi="Arial Narrow"/>
        </w:rPr>
      </w:pPr>
      <w:r>
        <w:rPr>
          <w:rFonts w:ascii="Arial Narrow" w:hAnsi="Arial Narrow"/>
        </w:rPr>
        <w:t>418 325-2272</w:t>
      </w:r>
      <w:bookmarkStart w:id="0" w:name="_GoBack"/>
      <w:bookmarkEnd w:id="0"/>
    </w:p>
    <w:p w:rsidR="00577744" w:rsidRPr="00C43C8B" w:rsidRDefault="005B22F5" w:rsidP="005B22F5">
      <w:pPr>
        <w:jc w:val="both"/>
        <w:rPr>
          <w:rFonts w:ascii="Arial Narrow" w:hAnsi="Arial Narrow"/>
        </w:rPr>
      </w:pPr>
      <w:r w:rsidRPr="00C43C8B">
        <w:rPr>
          <w:rFonts w:ascii="Arial Narrow" w:hAnsi="Arial Narrow"/>
        </w:rPr>
        <w:t>www.sq.gouv.qc.ca</w:t>
      </w:r>
    </w:p>
    <w:sectPr w:rsidR="00577744" w:rsidRPr="00C43C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95BE4"/>
    <w:multiLevelType w:val="hybridMultilevel"/>
    <w:tmpl w:val="1A5A53DC"/>
    <w:lvl w:ilvl="0" w:tplc="0C0C0001">
      <w:start w:val="1"/>
      <w:numFmt w:val="bullet"/>
      <w:lvlText w:val=""/>
      <w:lvlJc w:val="left"/>
      <w:pPr>
        <w:tabs>
          <w:tab w:val="num" w:pos="1077"/>
        </w:tabs>
        <w:ind w:left="1077" w:hanging="360"/>
      </w:pPr>
      <w:rPr>
        <w:rFonts w:ascii="Symbol" w:hAnsi="Symbol" w:hint="default"/>
      </w:rPr>
    </w:lvl>
    <w:lvl w:ilvl="1" w:tplc="0C0C0003" w:tentative="1">
      <w:start w:val="1"/>
      <w:numFmt w:val="bullet"/>
      <w:lvlText w:val="o"/>
      <w:lvlJc w:val="left"/>
      <w:pPr>
        <w:tabs>
          <w:tab w:val="num" w:pos="1797"/>
        </w:tabs>
        <w:ind w:left="1797" w:hanging="360"/>
      </w:pPr>
      <w:rPr>
        <w:rFonts w:ascii="Courier New" w:hAnsi="Courier New" w:cs="Courier New" w:hint="default"/>
      </w:rPr>
    </w:lvl>
    <w:lvl w:ilvl="2" w:tplc="0C0C0005" w:tentative="1">
      <w:start w:val="1"/>
      <w:numFmt w:val="bullet"/>
      <w:lvlText w:val=""/>
      <w:lvlJc w:val="left"/>
      <w:pPr>
        <w:tabs>
          <w:tab w:val="num" w:pos="2517"/>
        </w:tabs>
        <w:ind w:left="2517" w:hanging="360"/>
      </w:pPr>
      <w:rPr>
        <w:rFonts w:ascii="Wingdings" w:hAnsi="Wingdings" w:hint="default"/>
      </w:rPr>
    </w:lvl>
    <w:lvl w:ilvl="3" w:tplc="0C0C0001" w:tentative="1">
      <w:start w:val="1"/>
      <w:numFmt w:val="bullet"/>
      <w:lvlText w:val=""/>
      <w:lvlJc w:val="left"/>
      <w:pPr>
        <w:tabs>
          <w:tab w:val="num" w:pos="3237"/>
        </w:tabs>
        <w:ind w:left="3237" w:hanging="360"/>
      </w:pPr>
      <w:rPr>
        <w:rFonts w:ascii="Symbol" w:hAnsi="Symbol" w:hint="default"/>
      </w:rPr>
    </w:lvl>
    <w:lvl w:ilvl="4" w:tplc="0C0C0003" w:tentative="1">
      <w:start w:val="1"/>
      <w:numFmt w:val="bullet"/>
      <w:lvlText w:val="o"/>
      <w:lvlJc w:val="left"/>
      <w:pPr>
        <w:tabs>
          <w:tab w:val="num" w:pos="3957"/>
        </w:tabs>
        <w:ind w:left="3957" w:hanging="360"/>
      </w:pPr>
      <w:rPr>
        <w:rFonts w:ascii="Courier New" w:hAnsi="Courier New" w:cs="Courier New" w:hint="default"/>
      </w:rPr>
    </w:lvl>
    <w:lvl w:ilvl="5" w:tplc="0C0C0005" w:tentative="1">
      <w:start w:val="1"/>
      <w:numFmt w:val="bullet"/>
      <w:lvlText w:val=""/>
      <w:lvlJc w:val="left"/>
      <w:pPr>
        <w:tabs>
          <w:tab w:val="num" w:pos="4677"/>
        </w:tabs>
        <w:ind w:left="4677" w:hanging="360"/>
      </w:pPr>
      <w:rPr>
        <w:rFonts w:ascii="Wingdings" w:hAnsi="Wingdings" w:hint="default"/>
      </w:rPr>
    </w:lvl>
    <w:lvl w:ilvl="6" w:tplc="0C0C0001" w:tentative="1">
      <w:start w:val="1"/>
      <w:numFmt w:val="bullet"/>
      <w:lvlText w:val=""/>
      <w:lvlJc w:val="left"/>
      <w:pPr>
        <w:tabs>
          <w:tab w:val="num" w:pos="5397"/>
        </w:tabs>
        <w:ind w:left="5397" w:hanging="360"/>
      </w:pPr>
      <w:rPr>
        <w:rFonts w:ascii="Symbol" w:hAnsi="Symbol" w:hint="default"/>
      </w:rPr>
    </w:lvl>
    <w:lvl w:ilvl="7" w:tplc="0C0C0003" w:tentative="1">
      <w:start w:val="1"/>
      <w:numFmt w:val="bullet"/>
      <w:lvlText w:val="o"/>
      <w:lvlJc w:val="left"/>
      <w:pPr>
        <w:tabs>
          <w:tab w:val="num" w:pos="6117"/>
        </w:tabs>
        <w:ind w:left="6117" w:hanging="360"/>
      </w:pPr>
      <w:rPr>
        <w:rFonts w:ascii="Courier New" w:hAnsi="Courier New" w:cs="Courier New" w:hint="default"/>
      </w:rPr>
    </w:lvl>
    <w:lvl w:ilvl="8" w:tplc="0C0C0005" w:tentative="1">
      <w:start w:val="1"/>
      <w:numFmt w:val="bullet"/>
      <w:lvlText w:val=""/>
      <w:lvlJc w:val="left"/>
      <w:pPr>
        <w:tabs>
          <w:tab w:val="num" w:pos="6837"/>
        </w:tabs>
        <w:ind w:left="6837" w:hanging="360"/>
      </w:pPr>
      <w:rPr>
        <w:rFonts w:ascii="Wingdings" w:hAnsi="Wingdings" w:hint="default"/>
      </w:rPr>
    </w:lvl>
  </w:abstractNum>
  <w:abstractNum w:abstractNumId="1" w15:restartNumberingAfterBreak="0">
    <w:nsid w:val="2D9860C8"/>
    <w:multiLevelType w:val="hybridMultilevel"/>
    <w:tmpl w:val="433A5FE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44"/>
    <w:rsid w:val="004E6176"/>
    <w:rsid w:val="004F4900"/>
    <w:rsid w:val="00577744"/>
    <w:rsid w:val="005934EF"/>
    <w:rsid w:val="005B22F5"/>
    <w:rsid w:val="007226FE"/>
    <w:rsid w:val="008C379C"/>
    <w:rsid w:val="008E2542"/>
    <w:rsid w:val="00A1405B"/>
    <w:rsid w:val="00A97275"/>
    <w:rsid w:val="00B73754"/>
    <w:rsid w:val="00BF3445"/>
    <w:rsid w:val="00C046EC"/>
    <w:rsid w:val="00C43C8B"/>
    <w:rsid w:val="00D404A9"/>
    <w:rsid w:val="00D51D18"/>
    <w:rsid w:val="00D77230"/>
    <w:rsid w:val="00E36A67"/>
    <w:rsid w:val="00E524F3"/>
    <w:rsid w:val="00EA3CEF"/>
    <w:rsid w:val="00EA4481"/>
    <w:rsid w:val="00F536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57917-4BFE-49AD-96AA-69C8A89D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01">
    <w:name w:val="Style01"/>
    <w:basedOn w:val="Normal"/>
    <w:rsid w:val="00577744"/>
    <w:pPr>
      <w:spacing w:after="0" w:line="360" w:lineRule="auto"/>
      <w:jc w:val="both"/>
    </w:pPr>
    <w:rPr>
      <w:rFonts w:ascii="Times New Roman" w:eastAsia="Times New Roman" w:hAnsi="Times New Roman" w:cs="Times New Roman"/>
      <w:sz w:val="24"/>
      <w:szCs w:val="24"/>
      <w:lang w:eastAsia="fr-CA"/>
    </w:rPr>
  </w:style>
  <w:style w:type="paragraph" w:styleId="Paragraphedeliste">
    <w:name w:val="List Paragraph"/>
    <w:basedOn w:val="Normal"/>
    <w:uiPriority w:val="34"/>
    <w:qFormat/>
    <w:rsid w:val="00577744"/>
    <w:pPr>
      <w:spacing w:after="0" w:line="240" w:lineRule="auto"/>
      <w:ind w:left="708"/>
    </w:pPr>
    <w:rPr>
      <w:rFonts w:ascii="Arial Narrow" w:eastAsia="Times New Roman" w:hAnsi="Arial Narrow"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2362</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Sûreté du Québec</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Tremblay,Christine (4)</dc:creator>
  <cp:keywords/>
  <dc:description/>
  <cp:lastModifiedBy>Thibodeau,Annie</cp:lastModifiedBy>
  <cp:revision>2</cp:revision>
  <dcterms:created xsi:type="dcterms:W3CDTF">2022-08-31T13:34:00Z</dcterms:created>
  <dcterms:modified xsi:type="dcterms:W3CDTF">2022-08-31T13:34:00Z</dcterms:modified>
</cp:coreProperties>
</file>